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99885559082031"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Filed Date and Time: October 4, 2025 03:59 PM Pacific Time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Society Incorporation Number: S0036963</w:t>
      </w:r>
      <w:r w:rsidDel="00000000" w:rsidR="00000000" w:rsidRPr="00000000">
        <w:drawing>
          <wp:anchor allowOverlap="1" behindDoc="0" distB="19050" distT="19050" distL="19050" distR="19050" hidden="0" layoutInCell="1" locked="0" relativeHeight="0" simplePos="0">
            <wp:simplePos x="0" y="0"/>
            <wp:positionH relativeFrom="column">
              <wp:posOffset>6018682</wp:posOffset>
            </wp:positionH>
            <wp:positionV relativeFrom="paragraph">
              <wp:posOffset>25400</wp:posOffset>
            </wp:positionV>
            <wp:extent cx="1057910" cy="844550"/>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57910" cy="844550"/>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71923828125" w:line="240" w:lineRule="auto"/>
        <w:ind w:left="0" w:right="4662.22412109375" w:firstLine="0"/>
        <w:jc w:val="right"/>
        <w:rPr>
          <w:rFonts w:ascii="Cambria" w:cs="Cambria" w:eastAsia="Cambria" w:hAnsi="Cambri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079999923706055"/>
          <w:szCs w:val="28.079999923706055"/>
          <w:u w:val="none"/>
          <w:shd w:fill="auto" w:val="clear"/>
          <w:vertAlign w:val="baseline"/>
          <w:rtl w:val="0"/>
        </w:rPr>
        <w:t xml:space="preserve">BYLAWS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07666015625" w:line="240" w:lineRule="auto"/>
        <w:ind w:left="0" w:right="5037.30712890625" w:firstLine="0"/>
        <w:jc w:val="right"/>
        <w:rPr>
          <w:rFonts w:ascii="Cambria" w:cs="Cambria" w:eastAsia="Cambria" w:hAnsi="Cambri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079999923706055"/>
          <w:szCs w:val="28.079999923706055"/>
          <w:u w:val="none"/>
          <w:shd w:fill="auto" w:val="clear"/>
          <w:vertAlign w:val="baseline"/>
          <w:rtl w:val="0"/>
        </w:rPr>
        <w:t xml:space="preserve">OF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0634765625" w:line="240" w:lineRule="auto"/>
        <w:ind w:left="0" w:right="1897.8131103515625" w:firstLine="0"/>
        <w:jc w:val="right"/>
        <w:rPr>
          <w:rFonts w:ascii="Cambria" w:cs="Cambria" w:eastAsia="Cambria" w:hAnsi="Cambri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079999923706055"/>
          <w:szCs w:val="28.079999923706055"/>
          <w:u w:val="none"/>
          <w:shd w:fill="auto" w:val="clear"/>
          <w:vertAlign w:val="baseline"/>
          <w:rtl w:val="0"/>
        </w:rPr>
        <w:t xml:space="preserve">THE RHINESTONE PHOENIX CHARITY FOUNDATION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0791015625" w:line="240" w:lineRule="auto"/>
        <w:ind w:left="0" w:right="4162.15576171875" w:firstLine="0"/>
        <w:jc w:val="righ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Filed and Registered: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259765625" w:line="240" w:lineRule="auto"/>
        <w:ind w:left="0" w:right="3257.5439453125" w:firstLine="0"/>
        <w:jc w:val="righ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Society Incorporation Number: S0036963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85546875"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I – Membership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9677734375" w:line="240" w:lineRule="auto"/>
        <w:ind w:left="1251.919956207275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1.1. There shall be the following classes of memberships: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85546875" w:line="240" w:lineRule="auto"/>
        <w:ind w:left="1960.4000282287598"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Annual Individual Membership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956.560001373291"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 Lifetime Membership, Senate and Presidents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519775390625" w:line="267.89257049560547" w:lineRule="auto"/>
        <w:ind w:left="1959.6800231933594" w:right="2202.4560546875" w:hanging="707.760009765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1.2. Individual Membership is obtained by applying for membership and payment of Annual Membership fees.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275146484375" w:line="269.8919677734375" w:lineRule="auto"/>
        <w:ind w:left="1956.56005859375" w:right="1233.529052734375" w:hanging="704.6400451660156"/>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1.3. Annual Individual Membership fees shall be at the discretion of the board and become payable to the Treasurer at the Annual General Meeting of the Society held in October.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28515625" w:line="269.89185333251953" w:lineRule="auto"/>
        <w:ind w:left="1960.4000854492188" w:right="1076.591796875" w:hanging="708.480072021484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1.4. Individual membership shall be entitled to both voice and vote upon acceptance of this Constitution and these Bylaws, with payment of the Annual  Individual Membership fees at either the AGM (‘Annual General Meeting’) or an EGM (‘Extraordinary General Meeting’).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8280029296875" w:line="269.39229011535645" w:lineRule="auto"/>
        <w:ind w:left="1958.4800720214844" w:right="628.609619140625" w:hanging="706.5600585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1.5. Lifetime Membership (the Senate) shall be granted to those individuals who  have served as Past Presidents on the Executive Board of Mr., Ms., Miss, and  Mx./Miss Gay Vancouver, The Rhinestone Phoenix Charity Foundation (the  Society) (formerly the Phoenix Heraldic Society), and former titleholders who have  completed their year and currently hold their number. Lifetime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728271484375" w:line="240" w:lineRule="auto"/>
        <w:ind w:left="1964.7199440002441"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Membership has no associated fee.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1204833984375" w:line="269.89219665527344" w:lineRule="auto"/>
        <w:ind w:left="1960.4000854492188" w:right="1410.350341796875" w:hanging="708.480072021484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1.6. Lifetime Membership (Senate) shall be entitled to both voice and vote upon  acceptance of this Constitution and these Bylaws.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II – Termination of Membership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9677734375" w:line="269.89219665527344" w:lineRule="auto"/>
        <w:ind w:left="1246.159896850586" w:right="734.51782226562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2.1    Any member who wishes to withdraw from membership in the Society may notify  the Executive Board in writing. Upon receipt of such notification,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7197265625" w:line="269.89219665527344" w:lineRule="auto"/>
        <w:ind w:left="1964.7200012207031" w:right="1752.816162109375" w:hanging="5.999908447265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Executive shall be compelled to accept the resignation. No refund of  Membership fees are available.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62841796875" w:line="268.8921546936035" w:lineRule="auto"/>
        <w:ind w:left="1955.360107421875" w:right="500.997314453125" w:hanging="709.200134277343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2.2.  A member shall cease to be a member in good standing, and cease to be a member, if  they fail to pay the Annual Membership fee by the Annual General Meeting in  October.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28173828125" w:line="269.89219665527344" w:lineRule="auto"/>
        <w:ind w:left="1246.159896850586" w:right="562.3962402343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2.3.  A member may be expelled from the Society by special resolution passed by a 75%    majority vote of the membership at a meeting convened for that specific purpose.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225492477417" w:lineRule="auto"/>
        <w:ind w:left="1956.56005859375" w:right="653.48388671875" w:hanging="710.400085449218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2.4.  A member against whom proceedings are taken in accordance with Item II, Section  2.3, shall have the right to be represented, and have allegations against them presented, and they shall have the right to defend their actions prior to any vote  being taken.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94921875" w:line="269.8919677734375" w:lineRule="auto"/>
        <w:ind w:left="1955.360107421875" w:right="671.3134765625" w:hanging="709.200134277343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2.5.  A member who ceases to hold membership in the Society for any reason may not  run for the title of Mr/Ms/Mx/Miss Gay Vancouver or be appointed to the Board of  the Society in following years.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6280517578125" w:line="240" w:lineRule="auto"/>
        <w:ind w:left="1246.1599159240723"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2.6.  Temporary Disciplinary Actions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69.3921756744385" w:lineRule="auto"/>
        <w:ind w:left="1955.360107421875" w:right="574.75341796875" w:firstLine="3.3599853515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Board of Directors may, by majority vote, impose temporary disciplinary  actions on a Titleholder, Senate member, or Board member if their conduct is found  to be harmful to the Society's operations, reputation, or objectives of the Society.  Such temporary measures may include suspension of duties, temporary removal  from events, or restrictions on participation.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127685546875"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III – Annual/General Meeting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5203857421875" w:line="269.89171028137207" w:lineRule="auto"/>
        <w:ind w:left="1953.6801147460938" w:right="834.671630859375" w:hanging="705.8401489257812"/>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3.1.  The Annual General Meeting shall be held within one month after the Pageant for  Mr., Ms. and Mx. /Miss Gay Vancouver each year, at a place within the City of  Vancouver, on a date selected by the Board and President.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62872314453125" w:line="267.8930854797363" w:lineRule="auto"/>
        <w:ind w:left="1247.8398895263672" w:right="700.99243164062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3.2.  Every notice of an AGM or EGM of the Society shall state the nature of the business  of the meeting, and such notice shall be published on the social media and the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89219665527344" w:lineRule="auto"/>
        <w:ind w:left="1962.080078125" w:right="1249.7900390625" w:hanging="7.680053710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website fourteen (14) days prior to the meeting. Such notice shall be deemed  sufficient.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294921875" w:line="269.89219665527344" w:lineRule="auto"/>
        <w:ind w:left="1247.8398895263672" w:right="906.0046386718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3.3.  The Executive shall meet at least once in each calendar month for the purpose of  carrying on the financial and administrative affairs of the Society.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8515625" w:line="269.89185333251953" w:lineRule="auto"/>
        <w:ind w:left="1955.360107421875" w:right="663.0712890625" w:hanging="707.5201416015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3.4.  10% of the members of the Society or 75% of the Board may requisition an EGM of  the Society, for any purpose, provided that the Executive Officers calling such a  meeting shall be responsible for the administration of the meeting and its  notification.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8515625" w:line="269.8911952972412" w:lineRule="auto"/>
        <w:ind w:left="1965.2000427246094" w:right="1075.379638671875" w:hanging="717.360076904296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3.5.  A quorum of all AGM or EGM consists of 10% of the membership or 75% of the  Executive Officers, whichever is greater.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62841796875" w:line="240" w:lineRule="auto"/>
        <w:ind w:left="1247.839908599853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3.6.  Participation by Electronic Means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03857421875" w:line="269.891996383667" w:lineRule="auto"/>
        <w:ind w:left="1954.4000244140625" w:right="696.453857421875" w:firstLine="10.319976806640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Members may participate in Annual General Meetings (AGMs), Extraordinary  General Meetings (EGMs) or other duly called meetings by telephone, video  conference, or other electronic means, provided all participants can communicate  with each other. Participation by such means constitutes presence in person at the  meeting. However, prospective members of the executive must be physically  present at an AGM to be considered for election.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40" w:lineRule="auto"/>
        <w:ind w:left="1247.839908599853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3.7.  Electronic Voting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68.89238357543945" w:lineRule="auto"/>
        <w:ind w:left="1953.6801147460938" w:right="578.133544921875" w:hanging="1.679992675781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Voting at meetings may be conducted by a show of hands, by ballot, or by electronic  means (including online polling or secure digital voting platforms), provided that  the method used allows votes to be properly collected, recorded, and verified.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6275634765625"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IV – Directors and Executive Officers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202880859375" w:line="269.22566413879395" w:lineRule="auto"/>
        <w:ind w:left="1964.9600219726562" w:right="768.0517578125" w:hanging="724.7999572753906"/>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  The Society shall have an Executive of no less than five (5), with the total Board of  Directors not exceeding ten (10) people. The Executive Officers shall consist of the President, Vice President, Secretary, Treasurer, and Communications/Event  Coordinator positions.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9354248046875" w:line="240" w:lineRule="auto"/>
        <w:ind w:left="1958.720035552978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Board of Directors shall be as follows: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206298828125" w:line="240" w:lineRule="auto"/>
        <w:ind w:left="1960.4000282287598"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President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956.560001373291"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 Vice President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3.27997207641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 Secretary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963.27997207641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 Treasurer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963.27997207641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Communications &amp; Events Coordinator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85546875" w:line="240" w:lineRule="auto"/>
        <w:ind w:left="1960.4000282287598"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 Member-at-Large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958.480014801025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 Intersectional Advisor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69.89219665527344" w:lineRule="auto"/>
        <w:ind w:left="1953.6801147460938" w:right="1218.465576171875" w:firstLine="4.799957275390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 Co-Chairperson of the Board of Directors – hereinafter called Mx./Miss Gay  Vancouver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83203125" w:line="269.8911952972412" w:lineRule="auto"/>
        <w:ind w:left="1951.5200805664062" w:right="788.46435546875" w:firstLine="9.3598937988281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Co-Chairperson of the Board of Directors – hereinafter called Ms. Gay Vancouver j. Co-Chairperson of the Board of Directors – hereinafter called Mr. Gay Vancouver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9736328125" w:line="269.89219665527344" w:lineRule="auto"/>
        <w:ind w:left="1964.9600219726562" w:right="730.57861328125" w:hanging="724.7999572753906"/>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4.2.  Positions h) i) and j) of the Executive of the Society shall be affirmed at the Annual  General Meeting as new Co-Chairpersons.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294921875" w:line="240" w:lineRule="auto"/>
        <w:ind w:left="1240.160007476806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4.3.  Positions c) and d) may be held by one member simultaneously.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5203857421875" w:line="268.89238357543945" w:lineRule="auto"/>
        <w:ind w:left="1963.280029296875" w:right="472.508544921875" w:hanging="723.119964599609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4.4.  Each Executive position, a) through and including d) shall hold a term of office not to  exceed two (2) years and must seek re-election to the Executive position at the end  of their term.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275634765625" w:line="269.89219665527344" w:lineRule="auto"/>
        <w:ind w:left="1965.2000427246094" w:right="895.48095703125" w:hanging="725.039978027343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4.5.  Positions h) i) and j) shall be elected at the Mr., Ms. and Mx./Miss Gay Vancouver  Pageant by the members of the Society.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8919677734375" w:lineRule="auto"/>
        <w:ind w:left="1960.4000854492188" w:right="753.070068359375" w:hanging="720.2400207519531"/>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4.6.  Any vacancy occurring on the Executive may be filled from the Board of Directors,  and the person so appointed shall hold office as if they had been elected to that  office. The vacancy shall be appointed by the Executive Officers.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8515625" w:line="269.6063232421875" w:lineRule="auto"/>
        <w:ind w:left="1955.360107421875" w:right="655.4541015625" w:hanging="715.200042724609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4.7.  The management and administration of the affairs of the Society shall be vested in  the Executive Officers. In addition to the powers and authority given by the Bylaws  or otherwise expressly confirmed upon them.  The Executive Officers may exercise  such powers of the Society, and do all such acts on its behalf, as are not by the  Societies Act, or any of these Bylaws or done by the Society at an Annual  General   Meeting  (AGM) or  Extraordinary  General  Meeting (EGM)  and the Executive  Officers shall have full power to make such rules and regulations as are not inconsistent with the Constitution of the Society or the By-Laws.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51416015625" w:line="269.89219665527344" w:lineRule="auto"/>
        <w:ind w:left="1240.1599884033203" w:right="568.9196777343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4.8.  The Board of Directors shall be vested with the responsibility of executing any and  all activities of the Society, in accordance with the objectives of the Society, with the  exception of the Election of Society Executive Officers, Election of Mr., Ms. and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3921756744385" w:lineRule="auto"/>
        <w:ind w:left="1955.360107421875" w:right="570.355224609375" w:firstLine="9.3598937988281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Mx./Miss Gay Vancouver, Pageant Night, and any legally and financially binding  obligations, which shall be carried on by the Chief Executive Officers. Any activity of  the Society requiring financial allocations and obligations planned by the Board of  Directors must be presented and approved by the Executive Officers of the Society,  prior to any final arrangements or obligations being made.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127685546875" w:line="240" w:lineRule="auto"/>
        <w:ind w:left="1240.160007476806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4.9.  The Board of Directors shall determine their own procedure and quorum.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11865234375" w:line="269.89219665527344" w:lineRule="auto"/>
        <w:ind w:left="1963.280029296875" w:right="914.393310546875" w:hanging="723.119964599609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4.10  Board Member shall receive remuneration from the Society for performing their  duties.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8515625" w:line="269.8915958404541" w:lineRule="auto"/>
        <w:ind w:left="1964.7200012207031" w:right="677.783203125" w:hanging="724.5599365234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4.11. The removal of Membership and Titles of the Offices held by Mr., Ms. and Mx./Miss  Gay Vancouver shall be determined by a 75% majority vote of the General  Membership of the Society present for that specific purpose.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8920249938965" w:lineRule="auto"/>
        <w:ind w:left="1964.2401123046875" w:right="510.743408203125" w:hanging="724.080047607421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4.12. The President and the Vice President shall have the responsibility of being the Chief  Executive Officers of the Society and shall be the only individuals able to bind the  Society into contract, provided they receive concurrence from at least four (4) of the  Executive Officers.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5587730407715" w:lineRule="auto"/>
        <w:ind w:left="1240.1599884033203" w:right="793.9099121093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4.13. The Vice President shall assist the President in their absence, or in the case of disability, or upon their resignation, shall automatically assume the duties of the  President. The President possesses their authority. They shall also be responsible  for maintaining and updating this Constitution and Bylaws. They shall take the  responsibility for the Electoral System for the Election of Mr., Ms., and  Mx./Miss Gay Vancouver, under the guidelines of this Constitution and Bylaws. They shall also be responsible for coordinating and planning the Pageant Night.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61669921875" w:line="269.225492477417" w:lineRule="auto"/>
        <w:ind w:left="1958.4800720214844" w:right="698.153076171875" w:hanging="718.320007324218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4.14. The Secretary shall be responsible for the maintenance of the membership list, the  keeping of accurate records of all meetings of the Society, the handling and  processing of all Society email correspondence, and the maintenance of Google  Drive.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8944091796875" w:line="269.89219665527344" w:lineRule="auto"/>
        <w:ind w:left="1955.360107421875" w:right="581.531982421875" w:hanging="715.20004272460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4.15. The Treasurer shall be the custodian of the funds of the Society, and subject to the  controls of the Executive, shall pay any bills, and also make available to the Annual  General Meeting an accounting of all monies of the Society. The Treasurer and any  two (2) authorized members of the Executive may co-sign all cheques drawn on the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801513671875" w:line="240" w:lineRule="auto"/>
        <w:ind w:left="0" w:right="714.92309570312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funds of the Society. Only in their absence may they not co-sign any cheques of the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89219665527344" w:lineRule="auto"/>
        <w:ind w:left="1964.9600219726562" w:right="481.607666015625" w:hanging="0.719909667968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Society, providing the Executive has met and granted authority to the two remaining  Officers to do so.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294921875" w:line="269.4921684265137" w:lineRule="auto"/>
        <w:ind w:left="1958.7200927734375" w:right="1043.642578125" w:hanging="718.560028076171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4.16. The Communication and Events Coordinator shall manage outbound correspondence, social media accounts, the website, and the creation of media Collateral for the Society and facilitate the production of events and fundraising efforts. A quorum shall approve all outward-facing communication of The Board. The position of Communication and Events Coordinator will be up  For the election annually.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27587890625" w:line="269.22572135925293" w:lineRule="auto"/>
        <w:ind w:left="1240.1599884033203" w:right="1299.81384277343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4.17. The Member-At-Large must be an elected member of the Senate and shall act as an adviser to the Executive, acting as a connection to the tradition of Rhinestone Phoenix Charity Foundation and the Senate. The position  The position of Member-At-Large will be up for election annually.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94921875" w:line="269.3921756744385" w:lineRule="auto"/>
        <w:ind w:left="1960.8799743652344" w:right="544.53125" w:hanging="720.719909667968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4.18. The Inter-sectional Advisor shall provide guidance on inclusivity, diversity, and  relevant social issues as they arise. They will be tasked with liaising with special  interest groups or businesses with which the Society may interact. A member of a  marginalized community or visible minority must hold this position. The position of  Inter-sectional Advisor will be up for election annually.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727783203125" w:line="269.89219665527344" w:lineRule="auto"/>
        <w:ind w:left="1240.1599884033203" w:right="556.06079101562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4.19. The Board of Directors shall also perform such duties that from time to time may be  determined by the Co-Chairperson(s) of the Board of Directors.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6278076171875" w:line="269.22566413879395" w:lineRule="auto"/>
        <w:ind w:left="1955.360107421875" w:right="606.302490234375" w:hanging="715.200042724609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4.20. The past Mr., Ms., Miss and Mx./Miss Gay Vancouver titleholders on the successful  completion of their year will be inducted into the Senate of past Mr., Ms., and  Mx./Miss Gay Vancouver after their last walks. The Senate will only have the power  to act in an advisory capacity.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89410400390625" w:line="269.89219665527344" w:lineRule="auto"/>
        <w:ind w:left="1963.280029296875" w:right="1309.34326171875" w:hanging="723.119964599609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4.21.  All Board Member positions must be present at the AGM to be considered for election.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62811279296875" w:line="240" w:lineRule="auto"/>
        <w:ind w:left="1240.160007476806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4.22.  Conflict of Interest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1650390625" w:line="269.89219665527344" w:lineRule="auto"/>
        <w:ind w:left="1960.4000854492188" w:right="472.177734375" w:hanging="8.63998413085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All Board members must disclose any conflict of interest and refrain from discussion  and voting on matters where they have a direct or indirect personal or financial  interest.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V – Election of Mr., Ms. and Mx./Miss Gay Vancouver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9677734375" w:line="269.4921684265137" w:lineRule="auto"/>
        <w:ind w:left="1955.360107421875" w:right="490.919189453125" w:hanging="706.8000793457031"/>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  The positions of Mr., Ms. and Mx./Miss Gay Vancouver are open to all members of the community of Metro Vancouver, providing that the applicant has been a resident  for one (1) year in Metro Vancouver and a citizen of Canada or a landed immigrant  at the time of application. Ms and Mr Gay Vancouver's positions are open to any  member. The position of Mx/Miss Gay Vancouver is open to members who identify  as transgender, non-binary, or outside the binary.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62646484375" w:line="269.4920253753662" w:lineRule="auto"/>
        <w:ind w:left="1956.56005859375" w:right="906.688232421875" w:hanging="708.0000305175781"/>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5.2.  Any member interested in running for any Title mentioned in Item 5.0  must submit a completed Application Form to any Executive Member by 3 weeks before the pageant date and be available for an Interview with the Executive. As  established by the Executive, the non-refundable Application Fee of $50 must be submitted to the Treasurer at or before the Interview. Upon request by the Executive, a criminal record check shall accompany the application.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281982421875" w:line="269.89219665527344" w:lineRule="auto"/>
        <w:ind w:left="1954.4000244140625" w:right="685.72265625" w:hanging="705.8399963378906"/>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5.3.  Applications shall be made available through the Executive of the Society or on the  website.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3921756744385" w:lineRule="auto"/>
        <w:ind w:left="1960.4000854492188" w:right="825.357666015625" w:hanging="711.840057373046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5.4.  All applicants shall be interviewed by at least one member of the Executive of the  Society, one member of the Senate, and one member of the community at large to  ascertain a thorough understanding of the applicant’s requirements, duties, and  responsibilities. The interview will take place within 1 week of the application’s  closing.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127685546875" w:line="269.3921756744385" w:lineRule="auto"/>
        <w:ind w:left="1956.56005859375" w:right="1086.68701171875" w:hanging="708.0000305175781"/>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5.5.  All applicants for Mr., Ms. and Mx./Miss Gay Vancouver shall only be denied candidacy on the grounds of failure to show adequate financial responsibilities, and/or a criminal record preventing them from crossing the Canada/US  border, and/or not showing documentation of being a Canadian Citizen or  Landed Immigrant.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7283935546875" w:line="269.89171028137207" w:lineRule="auto"/>
        <w:ind w:left="1960.4000854492188" w:right="552.108154296875" w:hanging="711.840057373046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5.6.  After a successful interview, the Campaign for Mr., Ms. and Mx./Miss Gay Vancouver  shall commence on a date determined by The Executive Officers and shall conclude  at 12:00 am the night before the Pageant Night.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62872314453125" w:line="268.8926410675049" w:lineRule="auto"/>
        <w:ind w:left="1955.360107421875" w:right="703.8037109375" w:hanging="706.8000793457031"/>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5.7.  Any application found to be fraudulent before or during the term of Mr., Ms. or  Mx./Miss Gay Vancouver shall result in immediate termination and dismissal of all  titles and privileges of the RPCF.</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8921546936035" w:lineRule="auto"/>
        <w:ind w:left="1962.080078125" w:right="813.09814453125" w:hanging="713.5200500488281"/>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5.8.  The Vice President of the Society shall administer the election of Titleholders and  shall be held the night of the Pageant, in a manner and fashion acceptable to the  Executive Officers of the Society.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28173828125" w:line="268.8926410675049" w:lineRule="auto"/>
        <w:ind w:left="1960.8799743652344" w:right="1134.00146484375" w:hanging="712.3199462890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5.9.  The Executive Officers shall tabulate the Election results with a community  member's oversight. They shall deliver them to the President of the Society on  Pageant Night, in a sealed and signed envelope.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26953125" w:line="268.8926410675049" w:lineRule="auto"/>
        <w:ind w:left="1958.4800720214844" w:right="606.78955078125" w:hanging="709.92004394531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5.10.  All candidates shall be informed of the results minutes before the public announcement and shall receive a complete copy of the tabulation no more than 48  hours after completing the Pageant. The said results will be FINAL.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277099609375" w:line="269.89171028137207" w:lineRule="auto"/>
        <w:ind w:left="1964.9600219726562" w:right="1110.146484375" w:hanging="716.399993896484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5.11.   All ballots shall be destroyed at the beginning of the Annual General Meeting in October, by the tabulators, under the direction of the President of the Society.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8515625" w:line="269.89171028137207" w:lineRule="auto"/>
        <w:ind w:left="1248.5599517822266" w:right="475.24536132812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5.12.  No write-in candidates shall be allowed for the Election of Mr., Ms. and Mx./Miss Gay  Vancouver. Any ballot with a name written in it shall be treated as spoiled.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89219665527344" w:lineRule="auto"/>
        <w:ind w:left="1953.6801147460938" w:right="896.435546875" w:hanging="705.120086669921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5.13.  A candidate can only run for one of three (3) positions: Mr., Ms., or Mx./Miss Gay  Vancouver.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6278076171875" w:line="269.89219665527344" w:lineRule="auto"/>
        <w:ind w:left="1960.4000854492188" w:right="568.0126953125" w:hanging="711.840057373046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5.14.  Only one (1) person may hold the position of Mr., Ms. or Mx./Miss Gay Vancouver at  any given time.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89219665527344" w:lineRule="auto"/>
        <w:ind w:left="1953.6801147460938" w:right="471.116943359375" w:hanging="705.120086669921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5.15.  If only one (1) person applies for the positions of Mr., Ms., or Mx./Miss Gay Vancouver, then there will be a yes/no vote for that position the applicant is running  for.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60009765625" w:line="269.22566413879395" w:lineRule="auto"/>
        <w:ind w:left="1248.5599517822266" w:right="507.29980468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5.16.  In the event that there are no candidates for any positions, those vacancies shall not  be filled. However, the duties of the Co-Chairperson, which remain vacant, shall be  filled by a Member of the Senate. If that member performs the duties of a titleholder,  they may be awarded a number if approved by the Board and the Senate.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69354248046875" w:line="269.89219665527344" w:lineRule="auto"/>
        <w:ind w:left="1953.6801147460938" w:right="1123.7060546875" w:hanging="705.120086669921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5.17.  If a candidate holds another elected title during the same calendar year within  another Society, they are not eligible to compete for Mr., Ms., or Mx./Miss Gay  Vancouver, as it creates a conflict of interest.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225492477417" w:lineRule="auto"/>
        <w:ind w:left="1960.8799743652344" w:right="855.335693359375" w:hanging="712.3199462890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5.18.  There are two separate titleholder number lines. Numbers will continue  sequentially after the last one awarded in the given position. The Mx/Miss title is  newer and has had fewer titleholders than the Ms. and Mr. lines. Senate records  should be consulted for the correct number each year.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89501953125" w:line="269.89219665527344" w:lineRule="auto"/>
        <w:ind w:left="1242.3200225830078" w:right="965.152587890625"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VI – Duties of Mr., Ms. and Mx./Miss Gay Vancouver (Co-Chairpersons of the  Board of Directors)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27099609375" w:line="269.89219665527344" w:lineRule="auto"/>
        <w:ind w:left="1963.280029296875" w:right="1282.939453125" w:hanging="717.1200561523438"/>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6.1.  Mr., Ms. and Mx./Miss Gay Vancouver shall chair the Board of Directors of the Society and shall be responsible for ensuring the objectives of the Society are carried out as outlined above in these Bylaws.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8920249938965" w:lineRule="auto"/>
        <w:ind w:left="1964.7200012207031" w:right="802.6318359375" w:hanging="718.560028076171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6.2.  Mr., Ms. and Mx./Miss Gay Vancouver shall ask for applicants for the Board of Directors at the Annual General Meeting in October, in accordance with Item 5.2 of these Bylaws and shall announce their selection at the same Annual General Meeting.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8920249938965" w:lineRule="auto"/>
        <w:ind w:left="1959.6800231933594" w:right="815.9033203125" w:hanging="713.5200500488281"/>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6.3.  Mr., Ms. and Mx./Miss Gay Vancouver may represent the Society at one (1)  Pageant or Coronation of their choice and where funds exist, be reimbursed, for a  percentage of expenses incurred, but shall at no time receive funds for personal  expenses not directly related to travelling costs.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8919677734375" w:lineRule="auto"/>
        <w:ind w:left="1955.360107421875" w:right="1360.1513671875" w:hanging="709.200134277343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6.4.  All expenses paid must be documented with receipts and shall be submitted  two (2) weeks prior to the Annual General Meeting. Failure to do so  relinquishes the Society’s obligation.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8515625" w:line="269.8919677734375" w:lineRule="auto"/>
        <w:ind w:left="1246.159896850586" w:right="1636.56372070312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6.5.  Mr., Ms. and Mx./Miss Gay Vancouver may not legally bind or contract or obligate the Society, without approval of the Executive of the Society, and  shall be personally responsible for any such unapproved obligations.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89219665527344" w:lineRule="auto"/>
        <w:ind w:left="1246.159896850586" w:right="1410.136718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6.6.  Mr., Ms. and Mx./Miss Gay Vancouver shall be the official representatives of  the Society to all organizations in the Community of Vancouver. In the case  where there are no Titleholders, the Executive shall be the official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689208984375" w:line="269.89219665527344" w:lineRule="auto"/>
        <w:ind w:left="1953.6801147460938" w:right="1919.017333984375" w:firstLine="7.1998596191406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representatives of the Society to all organizations in the Community of  Vancouver.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89219665527344" w:lineRule="auto"/>
        <w:ind w:left="1956.56005859375" w:right="1385.2294921875" w:hanging="710.400085449218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6.7.  No future titles shall be given out by Mr., Ms. or Mx./Miss Gay Vancouver on  behalf of themselves or the Society.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294921875" w:line="269.60646629333496" w:lineRule="auto"/>
        <w:ind w:left="1958.7200927734375" w:right="634.55810546875" w:hanging="712.5601196289062"/>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6.8.  Each Titleholder shall name at least one (1) benefiting organization, based in The Lower Mainland, for their Reign. Charities may be chosen outside the Lower  Mainland, but they must be LGBTQ2+ focused, Canadian, and approved at the AGM.  Their Reign will focus on raising awareness and funds for their benefiting  organization. The chosen organization must be made aware of the Titleholders’  intention at the beginning of their Reign. All benefiting organizations’ mission  statements must align with the Rhinestone Phoenix Charity Foundation’s mission statement.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51416015625" w:line="269.891881942749" w:lineRule="auto"/>
        <w:ind w:left="1965.2000427246094" w:right="861.292724609375" w:hanging="719.0400695800781"/>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6.9.  Each Reign must hold at least four (4) fundraising events besides the Pageants in  February and September.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28564453125" w:line="269.4921684265137" w:lineRule="auto"/>
        <w:ind w:left="1956.56005859375" w:right="679.493408203125" w:hanging="710.400085449218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6.10  Titleholders shall not hold, store, or personally manage any funds belonging to the  Society, its events, or its charitable beneficiaries, except with the express prior  approval of the Executive Officers. Any funds collected or received by a Titleholder  on behalf of the Society must be turned over to a member of the Executive within  forty-eight (48) hours of receipt, to be deposited into the Society’s official account  by the Treasurer or other authorized Executive.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27685546875"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VII – Borrowing Powers and Society Fund Dispersal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9677734375" w:line="269.4921684265137" w:lineRule="auto"/>
        <w:ind w:left="1954.4000244140625" w:right="565.1513671875" w:hanging="706.080017089843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7.1.  The Executive Officers of the Society shall have the powers to borrow, raise, or  secure the payment of money as the Society thinks fit. Without limiting the  foregoing, the Society may issue debentures or debenture stock, perpetual or  otherwise, charge upon all the Society’s present or future property and to purchase,  redeem or pay off any such security; provided that debentures are not issued  without the authority of a special resolution of the Society.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281982421875" w:line="269.89219665527344" w:lineRule="auto"/>
        <w:ind w:left="1248.3199310302734" w:right="1054.5300292968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7.2.  All funds the Society raises shall be designated to designated charities after the  Executive Officers approve legitimate operational expenses.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269897460938"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VIII – Audit of the Accounts of the Society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202880859375" w:line="269.89219665527344" w:lineRule="auto"/>
        <w:ind w:left="1244.000015258789" w:right="1283.25561523437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8.1.  The Executive Officers shall present before the Members of the Society, at the Annual General Meeting, a financial statement, showing the income and</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89219665527344" w:lineRule="auto"/>
        <w:ind w:left="1955.360107421875" w:right="759.69482421875" w:firstLine="7.919921875"/>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expenditures, assets, and liabilities of the Society, during the preceding fiscal year. The said financial statement shall be signed by two (2) or more of the members of  the Executive Officers or by the Society’s Auditor.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27294921875"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IX – Maintenance of Minutes and Other Books and Records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9677734375" w:line="269.89171028137207" w:lineRule="auto"/>
        <w:ind w:left="1240.879898071289" w:right="1573.67919921875" w:firstLine="1.920013427734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9.1. The Executive Officers shall see that the minutes of all meetings and all other  necessary books and records of the Society required by the Bylaws of the  Society or by any applicable Statute of Law, are properly and regularly kept.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28515625"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X – Policies of the Society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9677734375" w:line="269.225492477417" w:lineRule="auto"/>
        <w:ind w:left="1958.4800720214844" w:right="778.51318359375" w:hanging="706.5600585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10.1.  The Board of Directors may draft and implement policies to guide the operations, governance, and conduct of the Society, including but not limited to: anti-bullying  and harassment, titleholder code of conduct, and other governance or community  standards.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94921875" w:line="268.89238357543945" w:lineRule="auto"/>
        <w:ind w:left="1251.919937133789" w:right="615.40649414062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10.2.  All policies created by the Board must be presented to the membership at the next Annual General Meeting for approval. Once approved by a majority of the members  present, the policy shall become binding on the Society until amended or repealed.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275634765625" w:line="269.89219665527344" w:lineRule="auto"/>
        <w:ind w:left="1955.360107421875" w:right="865.179443359375" w:hanging="703.4400939941406"/>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10.3.  The board and membership must review all approved policies at least once every two (2) years to ensure ongoing relevance and effectiveness.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79052734375" w:line="269.8919677734375" w:lineRule="auto"/>
        <w:ind w:left="1251.919937133789" w:right="592.368164062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10.4.  The Board may enact temporary policies during the year to address emerging needs or issues; such temporary policies shall remain in effect until the next Annual  General Meeting, when the membership must ratify them to become permanent.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28515625" w:line="269.89171028137207" w:lineRule="auto"/>
        <w:ind w:left="1964.2401123046875" w:right="857.664794921875" w:hanging="712.3200988769531"/>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10.5.  No policy enacted by the Board shall conflict with the Constitution, Bylaws, or the Societies Act of British Columbia.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282104492188"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XI – Inspection of the Records of the Society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202880859375" w:line="269.89219665527344" w:lineRule="auto"/>
        <w:ind w:left="1960.4000854492188" w:right="683.660888671875" w:hanging="708.480072021484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11.1.  The books and records shall be open to inspection by all Members of the Executive  and to the Members of the Society upon request.</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XII – Indemnification &amp; Liability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9677734375" w:line="268.8921546936035" w:lineRule="auto"/>
        <w:ind w:left="1251.919937133789" w:right="54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12.1.  No director, officer, or volunteer shall be personally liable for acts, receipts, neglects, or defaults of any other director or officer, or for any loss or expense happening to  the Society, except when due to their own dishonesty or gross negligence.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28173828125" w:line="269.89171028137207" w:lineRule="auto"/>
        <w:ind w:left="1960.4000854492188" w:right="792.99560546875" w:hanging="708.480072021484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12.2.  The Society shall indemnify all directors, officers, and volunteers against all costs, charges, and expenses reasonably incurred in executing their duties, except those  arising from dishonesty, fraud, or gross negligence.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28515625"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XIII – Dissolution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9677734375" w:line="268.89238357543945" w:lineRule="auto"/>
        <w:ind w:left="1958.4800720214844" w:right="605.040283203125" w:hanging="706.5600585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13.1.  Upon winding up or dissolution of the Society, all assets remaining after payment of liabilities shall be distributed to one or more registered Canadian charities with similar purposes, as determined by the membership.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6275634765625" w:line="240" w:lineRule="auto"/>
        <w:ind w:left="1242.320041656494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ITEM XIV – Altering the Bylaws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202880859375" w:line="269.22566413879395" w:lineRule="auto"/>
        <w:ind w:left="1962.080078125" w:right="689.156494140625" w:hanging="710.1600646972656"/>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14.1. The Bylaws of the Society may be amended or altered at any General, Special  or the Annual Meeting of the Society, by a special resolution adopted by Seventy-five percent (75%) majority vote of the Members of the Society present at  such a meeting.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943115234375" w:line="269.22566413879395" w:lineRule="auto"/>
        <w:ind w:left="1958.4800720214844" w:right="611.2060546875" w:hanging="706.5600585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14.2.  Notice to amend the Bylaws or any Bylaw, or to introduce any new Bylaw, shall be  given in writing at a meeting of the Society before the meeting and circulated to the  members fourteen (14) days in advance of the meeting, which it is intended to be  considered.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8944091796875" w:line="269.89171028137207" w:lineRule="auto"/>
        <w:ind w:left="1960.8799743652344" w:right="726.700439453125" w:hanging="708.95996093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14.3.  Any motion or resolution shall be deemed passed if a seventy-five percent (75%)  majority vote of the Members present votes in favour of such resolution or motion.</w:t>
      </w:r>
    </w:p>
    <w:sectPr>
      <w:pgSz w:h="15840" w:w="12240" w:orient="portrait"/>
      <w:pgMar w:bottom="1538.800048828125" w:top="220" w:left="211.76000595092773" w:right="914.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